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4651"/>
        <w:gridCol w:w="1836"/>
        <w:gridCol w:w="3934"/>
      </w:tblGrid>
      <w:tr w:rsidR="0011602F" w14:paraId="397A9947" w14:textId="77777777" w:rsidTr="0011602F">
        <w:tc>
          <w:tcPr>
            <w:tcW w:w="4651" w:type="dxa"/>
            <w:vMerge w:val="restart"/>
            <w:tcBorders>
              <w:top w:val="nil"/>
              <w:left w:val="nil"/>
              <w:bottom w:val="nil"/>
              <w:right w:val="nil"/>
            </w:tcBorders>
            <w:vAlign w:val="center"/>
          </w:tcPr>
          <w:p w14:paraId="4BC3A58A" w14:textId="77777777" w:rsidR="0011602F" w:rsidRDefault="0011602F" w:rsidP="006A77D5">
            <w:pPr>
              <w:jc w:val="center"/>
            </w:pPr>
            <w:bookmarkStart w:id="0" w:name="_GoBack"/>
            <w:bookmarkEnd w:id="0"/>
            <w:r>
              <w:rPr>
                <w:b/>
                <w:noProof/>
                <w:sz w:val="36"/>
                <w:lang w:eastAsia="ru-RU"/>
              </w:rPr>
              <w:drawing>
                <wp:inline distT="0" distB="0" distL="0" distR="0" wp14:anchorId="0745E538" wp14:editId="1F774872">
                  <wp:extent cx="581025" cy="752475"/>
                  <wp:effectExtent l="0" t="0" r="9525" b="9525"/>
                  <wp:docPr id="3" name="Рисунок 3" descr="Герб ЛО чё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ЛО чёрно-белы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p w14:paraId="2BB28530" w14:textId="77777777" w:rsidR="0011602F" w:rsidRPr="00A57D14" w:rsidRDefault="0011602F" w:rsidP="006A77D5"/>
          <w:p w14:paraId="7AAC450C" w14:textId="77777777" w:rsidR="0011602F" w:rsidRPr="00075794" w:rsidRDefault="0011602F" w:rsidP="006A77D5">
            <w:pPr>
              <w:spacing w:line="360" w:lineRule="auto"/>
              <w:jc w:val="center"/>
              <w:rPr>
                <w:rFonts w:ascii="Times New Roman" w:hAnsi="Times New Roman" w:cs="Times New Roman"/>
                <w:b/>
              </w:rPr>
            </w:pPr>
            <w:r w:rsidRPr="00075794">
              <w:rPr>
                <w:rFonts w:ascii="Times New Roman" w:hAnsi="Times New Roman" w:cs="Times New Roman"/>
                <w:b/>
              </w:rPr>
              <w:t xml:space="preserve">КОМИТЕТ </w:t>
            </w:r>
          </w:p>
          <w:p w14:paraId="3DE1C98E" w14:textId="77777777" w:rsidR="0011602F" w:rsidRPr="00075794" w:rsidRDefault="0011602F" w:rsidP="006A77D5">
            <w:pPr>
              <w:spacing w:line="360" w:lineRule="auto"/>
              <w:jc w:val="center"/>
              <w:rPr>
                <w:rFonts w:ascii="Times New Roman" w:hAnsi="Times New Roman" w:cs="Times New Roman"/>
                <w:b/>
              </w:rPr>
            </w:pPr>
            <w:r w:rsidRPr="00075794">
              <w:rPr>
                <w:rFonts w:ascii="Times New Roman" w:hAnsi="Times New Roman" w:cs="Times New Roman"/>
                <w:b/>
              </w:rPr>
              <w:t>ЦИФРОВОГО РАЗВИТИЯ</w:t>
            </w:r>
          </w:p>
          <w:p w14:paraId="19FE3184" w14:textId="77777777" w:rsidR="0011602F" w:rsidRPr="00075794" w:rsidRDefault="0011602F" w:rsidP="006A77D5">
            <w:pPr>
              <w:spacing w:line="360" w:lineRule="auto"/>
              <w:jc w:val="center"/>
              <w:rPr>
                <w:rFonts w:ascii="Times New Roman" w:hAnsi="Times New Roman" w:cs="Times New Roman"/>
                <w:b/>
              </w:rPr>
            </w:pPr>
            <w:r w:rsidRPr="00075794">
              <w:rPr>
                <w:rFonts w:ascii="Times New Roman" w:hAnsi="Times New Roman" w:cs="Times New Roman"/>
                <w:b/>
              </w:rPr>
              <w:t>ЛЕНИНГРАДСКОЙ ОБЛАСТИ</w:t>
            </w:r>
          </w:p>
          <w:p w14:paraId="47BE6221" w14:textId="77777777" w:rsidR="0011602F" w:rsidRPr="00075794" w:rsidRDefault="0011602F" w:rsidP="006A77D5">
            <w:pPr>
              <w:jc w:val="center"/>
              <w:rPr>
                <w:rFonts w:ascii="Times New Roman" w:hAnsi="Times New Roman" w:cs="Times New Roman"/>
              </w:rPr>
            </w:pPr>
            <w:r w:rsidRPr="00075794">
              <w:rPr>
                <w:rFonts w:ascii="Times New Roman" w:hAnsi="Times New Roman" w:cs="Times New Roman"/>
              </w:rPr>
              <w:t>191311, Санкт-Петербург,</w:t>
            </w:r>
          </w:p>
          <w:p w14:paraId="6DC76946" w14:textId="77777777" w:rsidR="0011602F" w:rsidRPr="00075794" w:rsidRDefault="0011602F" w:rsidP="006A77D5">
            <w:pPr>
              <w:jc w:val="center"/>
              <w:rPr>
                <w:rFonts w:ascii="Times New Roman" w:hAnsi="Times New Roman" w:cs="Times New Roman"/>
              </w:rPr>
            </w:pPr>
            <w:r w:rsidRPr="00075794">
              <w:rPr>
                <w:rFonts w:ascii="Times New Roman" w:hAnsi="Times New Roman" w:cs="Times New Roman"/>
              </w:rPr>
              <w:t>пл. Растрелли, д.2</w:t>
            </w:r>
          </w:p>
          <w:p w14:paraId="161E81BE" w14:textId="77777777" w:rsidR="0011602F" w:rsidRPr="00075794" w:rsidRDefault="0011602F" w:rsidP="006A77D5">
            <w:pPr>
              <w:jc w:val="center"/>
              <w:rPr>
                <w:rFonts w:ascii="Times New Roman" w:hAnsi="Times New Roman" w:cs="Times New Roman"/>
              </w:rPr>
            </w:pPr>
            <w:r w:rsidRPr="00075794">
              <w:rPr>
                <w:rFonts w:ascii="Times New Roman" w:hAnsi="Times New Roman" w:cs="Times New Roman"/>
              </w:rPr>
              <w:t xml:space="preserve">тел.: (812) </w:t>
            </w:r>
            <w:r>
              <w:rPr>
                <w:rFonts w:ascii="Times New Roman" w:hAnsi="Times New Roman" w:cs="Times New Roman"/>
              </w:rPr>
              <w:t>539-42-00</w:t>
            </w:r>
          </w:p>
          <w:p w14:paraId="2B640B4D" w14:textId="77777777" w:rsidR="0011602F" w:rsidRPr="008B2F59" w:rsidRDefault="00E75BEA" w:rsidP="006A77D5">
            <w:pPr>
              <w:jc w:val="center"/>
              <w:rPr>
                <w:rFonts w:ascii="Times New Roman" w:hAnsi="Times New Roman" w:cs="Times New Roman"/>
                <w:color w:val="000000"/>
              </w:rPr>
            </w:pPr>
            <w:hyperlink r:id="rId6" w:history="1">
              <w:r w:rsidR="0011602F" w:rsidRPr="00075794">
                <w:rPr>
                  <w:rStyle w:val="a4"/>
                  <w:rFonts w:ascii="Times New Roman" w:hAnsi="Times New Roman" w:cs="Times New Roman"/>
                  <w:lang w:val="en-US"/>
                </w:rPr>
                <w:t>www</w:t>
              </w:r>
              <w:r w:rsidR="0011602F" w:rsidRPr="008B2F59">
                <w:rPr>
                  <w:rStyle w:val="a4"/>
                  <w:rFonts w:ascii="Times New Roman" w:hAnsi="Times New Roman" w:cs="Times New Roman"/>
                </w:rPr>
                <w:t>.</w:t>
              </w:r>
              <w:r w:rsidR="0011602F" w:rsidRPr="00075794">
                <w:rPr>
                  <w:rStyle w:val="a4"/>
                  <w:rFonts w:ascii="Times New Roman" w:hAnsi="Times New Roman" w:cs="Times New Roman"/>
                  <w:lang w:val="en-US"/>
                </w:rPr>
                <w:t>kis</w:t>
              </w:r>
              <w:r w:rsidR="0011602F" w:rsidRPr="008B2F59">
                <w:rPr>
                  <w:rStyle w:val="a4"/>
                  <w:rFonts w:ascii="Times New Roman" w:hAnsi="Times New Roman" w:cs="Times New Roman"/>
                </w:rPr>
                <w:t>.</w:t>
              </w:r>
              <w:r w:rsidR="0011602F" w:rsidRPr="00075794">
                <w:rPr>
                  <w:rStyle w:val="a4"/>
                  <w:rFonts w:ascii="Times New Roman" w:hAnsi="Times New Roman" w:cs="Times New Roman"/>
                  <w:lang w:val="en-US"/>
                </w:rPr>
                <w:t>lenobl</w:t>
              </w:r>
              <w:r w:rsidR="0011602F" w:rsidRPr="008B2F59">
                <w:rPr>
                  <w:rStyle w:val="a4"/>
                  <w:rFonts w:ascii="Times New Roman" w:hAnsi="Times New Roman" w:cs="Times New Roman"/>
                </w:rPr>
                <w:t>.</w:t>
              </w:r>
              <w:r w:rsidR="0011602F" w:rsidRPr="00075794">
                <w:rPr>
                  <w:rStyle w:val="a4"/>
                  <w:rFonts w:ascii="Times New Roman" w:hAnsi="Times New Roman" w:cs="Times New Roman"/>
                  <w:lang w:val="en-US"/>
                </w:rPr>
                <w:t>ru</w:t>
              </w:r>
            </w:hyperlink>
            <w:r w:rsidR="0011602F" w:rsidRPr="008B2F59">
              <w:rPr>
                <w:rFonts w:ascii="Times New Roman" w:hAnsi="Times New Roman" w:cs="Times New Roman"/>
              </w:rPr>
              <w:t xml:space="preserve">,  </w:t>
            </w:r>
            <w:r w:rsidR="0011602F" w:rsidRPr="00075794">
              <w:rPr>
                <w:rFonts w:ascii="Times New Roman" w:hAnsi="Times New Roman" w:cs="Times New Roman"/>
                <w:lang w:val="en-US"/>
              </w:rPr>
              <w:t>e</w:t>
            </w:r>
            <w:r w:rsidR="0011602F" w:rsidRPr="008B2F59">
              <w:rPr>
                <w:rFonts w:ascii="Times New Roman" w:hAnsi="Times New Roman" w:cs="Times New Roman"/>
              </w:rPr>
              <w:t>-</w:t>
            </w:r>
            <w:r w:rsidR="0011602F" w:rsidRPr="00075794">
              <w:rPr>
                <w:rFonts w:ascii="Times New Roman" w:hAnsi="Times New Roman" w:cs="Times New Roman"/>
                <w:lang w:val="en-US"/>
              </w:rPr>
              <w:t>mail</w:t>
            </w:r>
            <w:r w:rsidR="0011602F" w:rsidRPr="008B2F59">
              <w:rPr>
                <w:rFonts w:ascii="Times New Roman" w:hAnsi="Times New Roman" w:cs="Times New Roman"/>
              </w:rPr>
              <w:t xml:space="preserve">: </w:t>
            </w:r>
            <w:hyperlink r:id="rId7" w:history="1">
              <w:r w:rsidR="0011602F" w:rsidRPr="00075794">
                <w:rPr>
                  <w:rStyle w:val="a4"/>
                  <w:rFonts w:ascii="Times New Roman" w:hAnsi="Times New Roman" w:cs="Times New Roman"/>
                  <w:color w:val="000000"/>
                  <w:lang w:val="en-US"/>
                </w:rPr>
                <w:t>kis</w:t>
              </w:r>
              <w:r w:rsidR="0011602F" w:rsidRPr="008B2F59">
                <w:rPr>
                  <w:rStyle w:val="a4"/>
                  <w:rFonts w:ascii="Times New Roman" w:hAnsi="Times New Roman" w:cs="Times New Roman"/>
                  <w:color w:val="000000"/>
                </w:rPr>
                <w:t>@</w:t>
              </w:r>
              <w:r w:rsidR="0011602F" w:rsidRPr="00075794">
                <w:rPr>
                  <w:rStyle w:val="a4"/>
                  <w:rFonts w:ascii="Times New Roman" w:hAnsi="Times New Roman" w:cs="Times New Roman"/>
                  <w:color w:val="000000"/>
                  <w:lang w:val="en-US"/>
                </w:rPr>
                <w:t>lenreg</w:t>
              </w:r>
              <w:r w:rsidR="0011602F" w:rsidRPr="008B2F59">
                <w:rPr>
                  <w:rStyle w:val="a4"/>
                  <w:rFonts w:ascii="Times New Roman" w:hAnsi="Times New Roman" w:cs="Times New Roman"/>
                  <w:color w:val="000000"/>
                </w:rPr>
                <w:t>.</w:t>
              </w:r>
              <w:proofErr w:type="spellStart"/>
              <w:r w:rsidR="0011602F" w:rsidRPr="00075794">
                <w:rPr>
                  <w:rStyle w:val="a4"/>
                  <w:rFonts w:ascii="Times New Roman" w:hAnsi="Times New Roman" w:cs="Times New Roman"/>
                  <w:color w:val="000000"/>
                  <w:lang w:val="en-US"/>
                </w:rPr>
                <w:t>ru</w:t>
              </w:r>
              <w:proofErr w:type="spellEnd"/>
            </w:hyperlink>
          </w:p>
          <w:p w14:paraId="38124212" w14:textId="77777777" w:rsidR="0011602F" w:rsidRPr="008B2F59" w:rsidRDefault="0011602F" w:rsidP="006A77D5">
            <w:pPr>
              <w:jc w:val="center"/>
              <w:rPr>
                <w:rFonts w:ascii="Times New Roman" w:hAnsi="Times New Roman" w:cs="Times New Roman"/>
              </w:rPr>
            </w:pPr>
          </w:p>
          <w:p w14:paraId="2F7D6FC0" w14:textId="77777777" w:rsidR="0011602F" w:rsidRDefault="0011602F" w:rsidP="006A77D5">
            <w:pPr>
              <w:jc w:val="right"/>
              <w:rPr>
                <w:sz w:val="28"/>
                <w:szCs w:val="28"/>
              </w:rPr>
            </w:pPr>
          </w:p>
          <w:p w14:paraId="7A34EFF7" w14:textId="77777777" w:rsidR="0011602F" w:rsidRDefault="0011602F" w:rsidP="006A77D5">
            <w:pPr>
              <w:jc w:val="center"/>
              <w:rPr>
                <w:rFonts w:ascii="Times New Roman" w:hAnsi="Times New Roman" w:cs="Times New Roman"/>
                <w:sz w:val="28"/>
                <w:szCs w:val="28"/>
              </w:rPr>
            </w:pPr>
          </w:p>
        </w:tc>
        <w:tc>
          <w:tcPr>
            <w:tcW w:w="1836" w:type="dxa"/>
            <w:tcBorders>
              <w:top w:val="nil"/>
              <w:left w:val="nil"/>
              <w:bottom w:val="nil"/>
              <w:right w:val="nil"/>
            </w:tcBorders>
          </w:tcPr>
          <w:p w14:paraId="5BE6C10D" w14:textId="77777777" w:rsidR="0011602F" w:rsidRDefault="0011602F" w:rsidP="006A77D5">
            <w:pPr>
              <w:jc w:val="center"/>
              <w:rPr>
                <w:rFonts w:ascii="Times New Roman" w:hAnsi="Times New Roman" w:cs="Times New Roman"/>
                <w:sz w:val="28"/>
                <w:szCs w:val="28"/>
              </w:rPr>
            </w:pPr>
          </w:p>
        </w:tc>
        <w:tc>
          <w:tcPr>
            <w:tcW w:w="3934" w:type="dxa"/>
            <w:tcBorders>
              <w:top w:val="nil"/>
              <w:left w:val="nil"/>
              <w:bottom w:val="nil"/>
              <w:right w:val="nil"/>
            </w:tcBorders>
          </w:tcPr>
          <w:p w14:paraId="3E890656" w14:textId="77777777" w:rsidR="0011602F" w:rsidRPr="00DD4FFC" w:rsidRDefault="0011602F" w:rsidP="006A77D5">
            <w:pPr>
              <w:jc w:val="center"/>
              <w:rPr>
                <w:rFonts w:ascii="Times New Roman" w:hAnsi="Times New Roman" w:cs="Times New Roman"/>
                <w:sz w:val="27"/>
                <w:szCs w:val="27"/>
              </w:rPr>
            </w:pPr>
          </w:p>
          <w:p w14:paraId="29C4D953" w14:textId="77777777" w:rsidR="0011602F" w:rsidRPr="00DD4FFC" w:rsidRDefault="0011602F" w:rsidP="006A77D5">
            <w:pPr>
              <w:jc w:val="center"/>
              <w:rPr>
                <w:rFonts w:ascii="Times New Roman" w:hAnsi="Times New Roman" w:cs="Times New Roman"/>
                <w:sz w:val="27"/>
                <w:szCs w:val="27"/>
              </w:rPr>
            </w:pPr>
            <w:r w:rsidRPr="00DD4FFC">
              <w:rPr>
                <w:rFonts w:ascii="Times New Roman" w:hAnsi="Times New Roman" w:cs="Times New Roman"/>
                <w:sz w:val="27"/>
                <w:szCs w:val="27"/>
              </w:rPr>
              <w:t>Руководителям органов исполнительной власти Ленинградской области</w:t>
            </w:r>
          </w:p>
          <w:p w14:paraId="7FD214F3" w14:textId="047DDF61" w:rsidR="0011602F" w:rsidRPr="00DD4FFC" w:rsidRDefault="0011602F" w:rsidP="00187848">
            <w:pPr>
              <w:jc w:val="center"/>
              <w:rPr>
                <w:rFonts w:ascii="Times New Roman" w:hAnsi="Times New Roman" w:cs="Times New Roman"/>
                <w:sz w:val="27"/>
                <w:szCs w:val="27"/>
              </w:rPr>
            </w:pPr>
          </w:p>
        </w:tc>
      </w:tr>
      <w:tr w:rsidR="0011602F" w14:paraId="759FDA5A" w14:textId="77777777" w:rsidTr="00495813">
        <w:trPr>
          <w:trHeight w:val="2360"/>
        </w:trPr>
        <w:tc>
          <w:tcPr>
            <w:tcW w:w="4651" w:type="dxa"/>
            <w:vMerge/>
            <w:tcBorders>
              <w:top w:val="nil"/>
              <w:left w:val="nil"/>
              <w:bottom w:val="nil"/>
              <w:right w:val="nil"/>
            </w:tcBorders>
          </w:tcPr>
          <w:p w14:paraId="2F56FAF5" w14:textId="77777777" w:rsidR="0011602F" w:rsidRDefault="0011602F" w:rsidP="006A77D5">
            <w:pPr>
              <w:rPr>
                <w:rFonts w:ascii="Times New Roman" w:hAnsi="Times New Roman" w:cs="Times New Roman"/>
                <w:sz w:val="28"/>
                <w:szCs w:val="28"/>
              </w:rPr>
            </w:pPr>
          </w:p>
        </w:tc>
        <w:tc>
          <w:tcPr>
            <w:tcW w:w="1836" w:type="dxa"/>
            <w:tcBorders>
              <w:top w:val="nil"/>
              <w:left w:val="nil"/>
              <w:bottom w:val="nil"/>
              <w:right w:val="nil"/>
            </w:tcBorders>
          </w:tcPr>
          <w:p w14:paraId="36E64B64" w14:textId="77777777" w:rsidR="0011602F" w:rsidRDefault="0011602F" w:rsidP="006A77D5">
            <w:pPr>
              <w:jc w:val="center"/>
              <w:rPr>
                <w:rFonts w:ascii="Times New Roman" w:hAnsi="Times New Roman" w:cs="Times New Roman"/>
                <w:sz w:val="28"/>
                <w:szCs w:val="28"/>
              </w:rPr>
            </w:pPr>
          </w:p>
        </w:tc>
        <w:tc>
          <w:tcPr>
            <w:tcW w:w="3934" w:type="dxa"/>
            <w:tcBorders>
              <w:top w:val="nil"/>
              <w:left w:val="nil"/>
              <w:bottom w:val="nil"/>
              <w:right w:val="nil"/>
            </w:tcBorders>
          </w:tcPr>
          <w:p w14:paraId="5259334A" w14:textId="77777777" w:rsidR="0011602F" w:rsidRPr="00DD4FFC" w:rsidRDefault="0011602F" w:rsidP="00DD4FFC">
            <w:pPr>
              <w:jc w:val="center"/>
              <w:rPr>
                <w:rFonts w:ascii="Times New Roman" w:hAnsi="Times New Roman" w:cs="Times New Roman"/>
                <w:sz w:val="27"/>
                <w:szCs w:val="27"/>
              </w:rPr>
            </w:pPr>
            <w:r w:rsidRPr="00DD4FFC">
              <w:rPr>
                <w:rFonts w:ascii="Times New Roman" w:hAnsi="Times New Roman" w:cs="Times New Roman"/>
                <w:sz w:val="27"/>
                <w:szCs w:val="27"/>
              </w:rPr>
              <w:t>Главам администрации Муниципальных районов (городского округа) Ленинградской области</w:t>
            </w:r>
          </w:p>
          <w:p w14:paraId="0E815906" w14:textId="77777777" w:rsidR="00BF1FCA" w:rsidRPr="00DD4FFC" w:rsidRDefault="00BF1FCA" w:rsidP="006A77D5">
            <w:pPr>
              <w:jc w:val="center"/>
              <w:rPr>
                <w:rFonts w:ascii="Times New Roman" w:hAnsi="Times New Roman" w:cs="Times New Roman"/>
                <w:sz w:val="27"/>
                <w:szCs w:val="27"/>
              </w:rPr>
            </w:pPr>
          </w:p>
          <w:p w14:paraId="2AC228B1" w14:textId="502541DA" w:rsidR="00BF1FCA" w:rsidRPr="00DD4FFC" w:rsidRDefault="00187848" w:rsidP="006A77D5">
            <w:pPr>
              <w:jc w:val="center"/>
              <w:rPr>
                <w:rFonts w:ascii="Times New Roman" w:hAnsi="Times New Roman" w:cs="Times New Roman"/>
                <w:sz w:val="27"/>
                <w:szCs w:val="27"/>
              </w:rPr>
            </w:pPr>
            <w:r w:rsidRPr="00DD4FFC">
              <w:rPr>
                <w:rFonts w:ascii="Times New Roman" w:hAnsi="Times New Roman" w:cs="Times New Roman"/>
                <w:sz w:val="27"/>
                <w:szCs w:val="27"/>
              </w:rPr>
              <w:t>ГБУ ЛО «Многофункциональный центр предоставления государственных и муниципальных услуг»</w:t>
            </w:r>
          </w:p>
        </w:tc>
      </w:tr>
    </w:tbl>
    <w:p w14:paraId="1088968D" w14:textId="77777777" w:rsidR="0054253E" w:rsidRDefault="0054253E" w:rsidP="00DC2D21">
      <w:pPr>
        <w:spacing w:after="0" w:line="240" w:lineRule="auto"/>
        <w:jc w:val="both"/>
        <w:rPr>
          <w:rFonts w:ascii="Times New Roman" w:hAnsi="Times New Roman" w:cs="Times New Roman"/>
          <w:sz w:val="27"/>
          <w:szCs w:val="27"/>
        </w:rPr>
      </w:pPr>
    </w:p>
    <w:p w14:paraId="6DB3F54C" w14:textId="77777777" w:rsidR="00DD4FFC" w:rsidRDefault="00DD4FFC" w:rsidP="00F03B34">
      <w:pPr>
        <w:tabs>
          <w:tab w:val="left" w:pos="1134"/>
        </w:tabs>
        <w:spacing w:after="0" w:line="240" w:lineRule="auto"/>
        <w:ind w:firstLine="709"/>
        <w:jc w:val="both"/>
        <w:rPr>
          <w:rFonts w:ascii="Times New Roman" w:hAnsi="Times New Roman" w:cs="Times New Roman"/>
          <w:sz w:val="28"/>
          <w:szCs w:val="28"/>
        </w:rPr>
      </w:pPr>
    </w:p>
    <w:p w14:paraId="653E6384" w14:textId="556A4D36" w:rsidR="00F03B34" w:rsidRDefault="00DF3C0A" w:rsidP="00F03B34">
      <w:pPr>
        <w:tabs>
          <w:tab w:val="left" w:pos="1134"/>
        </w:tabs>
        <w:spacing w:after="0" w:line="240" w:lineRule="auto"/>
        <w:ind w:firstLine="709"/>
        <w:jc w:val="both"/>
        <w:rPr>
          <w:rFonts w:ascii="Times New Roman" w:hAnsi="Times New Roman" w:cs="Times New Roman"/>
          <w:sz w:val="28"/>
          <w:szCs w:val="28"/>
        </w:rPr>
      </w:pPr>
      <w:r w:rsidRPr="0054253E">
        <w:rPr>
          <w:rFonts w:ascii="Times New Roman" w:hAnsi="Times New Roman" w:cs="Times New Roman"/>
          <w:sz w:val="28"/>
          <w:szCs w:val="28"/>
        </w:rPr>
        <w:t xml:space="preserve">Во исполнение п. 2.9 Протокола заседания организационного штаба по проектному управлению Ленинградской области от 26 мая 2020 года № 17 </w:t>
      </w:r>
      <w:r w:rsidR="00252E78">
        <w:rPr>
          <w:rFonts w:ascii="Times New Roman" w:hAnsi="Times New Roman" w:cs="Times New Roman"/>
          <w:sz w:val="28"/>
          <w:szCs w:val="28"/>
        </w:rPr>
        <w:t xml:space="preserve">(далее – Протокол) </w:t>
      </w:r>
      <w:r w:rsidRPr="0054253E">
        <w:rPr>
          <w:rFonts w:ascii="Times New Roman" w:hAnsi="Times New Roman" w:cs="Times New Roman"/>
          <w:sz w:val="28"/>
          <w:szCs w:val="28"/>
        </w:rPr>
        <w:t xml:space="preserve">и в целях </w:t>
      </w:r>
      <w:r w:rsidR="00BF1FCA">
        <w:rPr>
          <w:rFonts w:ascii="Times New Roman" w:hAnsi="Times New Roman" w:cs="Times New Roman"/>
          <w:sz w:val="28"/>
          <w:szCs w:val="28"/>
        </w:rPr>
        <w:t>обеспечения приоритетного оказания услуг в электронно</w:t>
      </w:r>
      <w:r w:rsidR="00252E78">
        <w:rPr>
          <w:rFonts w:ascii="Times New Roman" w:hAnsi="Times New Roman" w:cs="Times New Roman"/>
          <w:sz w:val="28"/>
          <w:szCs w:val="28"/>
        </w:rPr>
        <w:t>й</w:t>
      </w:r>
      <w:r w:rsidR="00BF1FCA">
        <w:rPr>
          <w:rFonts w:ascii="Times New Roman" w:hAnsi="Times New Roman" w:cs="Times New Roman"/>
          <w:sz w:val="28"/>
          <w:szCs w:val="28"/>
        </w:rPr>
        <w:t xml:space="preserve"> </w:t>
      </w:r>
      <w:r w:rsidR="00252E78">
        <w:rPr>
          <w:rFonts w:ascii="Times New Roman" w:hAnsi="Times New Roman" w:cs="Times New Roman"/>
          <w:sz w:val="28"/>
          <w:szCs w:val="28"/>
        </w:rPr>
        <w:t>форме</w:t>
      </w:r>
      <w:r w:rsidR="00BF1FCA">
        <w:rPr>
          <w:rFonts w:ascii="Times New Roman" w:hAnsi="Times New Roman" w:cs="Times New Roman"/>
          <w:sz w:val="28"/>
          <w:szCs w:val="28"/>
        </w:rPr>
        <w:t xml:space="preserve"> </w:t>
      </w:r>
      <w:r w:rsidR="002206C8">
        <w:rPr>
          <w:rFonts w:ascii="Times New Roman" w:hAnsi="Times New Roman" w:cs="Times New Roman"/>
          <w:sz w:val="28"/>
          <w:szCs w:val="28"/>
        </w:rPr>
        <w:t xml:space="preserve">Комитет цифрового развития Ленинградской области </w:t>
      </w:r>
      <w:r w:rsidR="00252E78">
        <w:rPr>
          <w:rFonts w:ascii="Times New Roman" w:hAnsi="Times New Roman" w:cs="Times New Roman"/>
          <w:sz w:val="28"/>
          <w:szCs w:val="28"/>
        </w:rPr>
        <w:t>считает необходимым</w:t>
      </w:r>
      <w:r w:rsidR="00BF1FCA">
        <w:rPr>
          <w:rFonts w:ascii="Times New Roman" w:hAnsi="Times New Roman" w:cs="Times New Roman"/>
          <w:sz w:val="28"/>
          <w:szCs w:val="28"/>
        </w:rPr>
        <w:t xml:space="preserve"> </w:t>
      </w:r>
      <w:r w:rsidR="003B61C2" w:rsidRPr="002206C8">
        <w:rPr>
          <w:rFonts w:ascii="Times New Roman" w:hAnsi="Times New Roman" w:cs="Times New Roman"/>
          <w:sz w:val="28"/>
          <w:szCs w:val="28"/>
        </w:rPr>
        <w:t>при личном приеме</w:t>
      </w:r>
      <w:r w:rsidR="003B61C2">
        <w:rPr>
          <w:rFonts w:ascii="Times New Roman" w:hAnsi="Times New Roman" w:cs="Times New Roman"/>
          <w:sz w:val="28"/>
          <w:szCs w:val="28"/>
        </w:rPr>
        <w:t xml:space="preserve"> </w:t>
      </w:r>
      <w:r w:rsidR="00391D20" w:rsidRPr="002206C8">
        <w:rPr>
          <w:rFonts w:ascii="Times New Roman" w:hAnsi="Times New Roman" w:cs="Times New Roman"/>
          <w:sz w:val="28"/>
          <w:szCs w:val="28"/>
        </w:rPr>
        <w:t>заявителей</w:t>
      </w:r>
      <w:r w:rsidR="00391D20">
        <w:rPr>
          <w:rFonts w:ascii="Times New Roman" w:hAnsi="Times New Roman" w:cs="Times New Roman"/>
          <w:sz w:val="28"/>
          <w:szCs w:val="28"/>
        </w:rPr>
        <w:t xml:space="preserve"> и их </w:t>
      </w:r>
      <w:r w:rsidR="00391D20" w:rsidRPr="002206C8">
        <w:rPr>
          <w:rFonts w:ascii="Times New Roman" w:hAnsi="Times New Roman" w:cs="Times New Roman"/>
          <w:sz w:val="28"/>
          <w:szCs w:val="28"/>
        </w:rPr>
        <w:t>консультировани</w:t>
      </w:r>
      <w:r w:rsidR="00391D20">
        <w:rPr>
          <w:rFonts w:ascii="Times New Roman" w:hAnsi="Times New Roman" w:cs="Times New Roman"/>
          <w:sz w:val="28"/>
          <w:szCs w:val="28"/>
        </w:rPr>
        <w:t xml:space="preserve">и </w:t>
      </w:r>
      <w:r w:rsidR="003B61C2">
        <w:rPr>
          <w:rFonts w:ascii="Times New Roman" w:hAnsi="Times New Roman" w:cs="Times New Roman"/>
          <w:sz w:val="28"/>
          <w:szCs w:val="28"/>
        </w:rPr>
        <w:t xml:space="preserve">обеспечить информирование </w:t>
      </w:r>
      <w:r w:rsidR="003B61C2" w:rsidRPr="002206C8">
        <w:rPr>
          <w:rFonts w:ascii="Times New Roman" w:hAnsi="Times New Roman" w:cs="Times New Roman"/>
          <w:sz w:val="28"/>
          <w:szCs w:val="28"/>
        </w:rPr>
        <w:t>об удобстве и доступности получения услуг на порталах государственных услуг</w:t>
      </w:r>
      <w:r w:rsidR="00F03B34">
        <w:rPr>
          <w:rFonts w:ascii="Times New Roman" w:hAnsi="Times New Roman" w:cs="Times New Roman"/>
          <w:sz w:val="28"/>
          <w:szCs w:val="28"/>
        </w:rPr>
        <w:t>, в том числе по следующим основным вопросам:</w:t>
      </w:r>
    </w:p>
    <w:p w14:paraId="43B49F8C" w14:textId="2F4CE860" w:rsidR="00F03B34" w:rsidRDefault="00391D20" w:rsidP="00F03B34">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F03B34" w:rsidRPr="0068714A">
        <w:rPr>
          <w:rFonts w:ascii="Times New Roman" w:hAnsi="Times New Roman" w:cs="Times New Roman"/>
          <w:sz w:val="28"/>
          <w:szCs w:val="28"/>
        </w:rPr>
        <w:t xml:space="preserve"> государственных и муниципальных услуг</w:t>
      </w:r>
      <w:r>
        <w:rPr>
          <w:rFonts w:ascii="Times New Roman" w:hAnsi="Times New Roman" w:cs="Times New Roman"/>
          <w:sz w:val="28"/>
          <w:szCs w:val="28"/>
        </w:rPr>
        <w:t>ах</w:t>
      </w:r>
      <w:r w:rsidR="00252E78">
        <w:rPr>
          <w:rFonts w:ascii="Times New Roman" w:hAnsi="Times New Roman" w:cs="Times New Roman"/>
          <w:sz w:val="28"/>
          <w:szCs w:val="28"/>
        </w:rPr>
        <w:t xml:space="preserve"> Вашего органа</w:t>
      </w:r>
      <w:r w:rsidR="00F03B34" w:rsidRPr="0068714A">
        <w:rPr>
          <w:rFonts w:ascii="Times New Roman" w:hAnsi="Times New Roman" w:cs="Times New Roman"/>
          <w:sz w:val="28"/>
          <w:szCs w:val="28"/>
        </w:rPr>
        <w:t xml:space="preserve">, доступных для получения в электронной форме; </w:t>
      </w:r>
    </w:p>
    <w:p w14:paraId="03599887" w14:textId="77777777" w:rsidR="00F03B34" w:rsidRDefault="00F03B34" w:rsidP="00F03B34">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sidRPr="0068714A">
        <w:rPr>
          <w:rFonts w:ascii="Times New Roman" w:hAnsi="Times New Roman" w:cs="Times New Roman"/>
          <w:sz w:val="28"/>
          <w:szCs w:val="28"/>
        </w:rPr>
        <w:t xml:space="preserve"> о преимуществах получения государственных и муниципальных услуг в электронной форме в отличие от получения традиционным способом; </w:t>
      </w:r>
    </w:p>
    <w:p w14:paraId="1F3D1E47" w14:textId="77777777" w:rsidR="00F03B34" w:rsidRDefault="00F03B34" w:rsidP="00F03B34">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sidRPr="0068714A">
        <w:rPr>
          <w:rFonts w:ascii="Times New Roman" w:hAnsi="Times New Roman" w:cs="Times New Roman"/>
          <w:sz w:val="28"/>
          <w:szCs w:val="28"/>
        </w:rPr>
        <w:t xml:space="preserve">об этапах и каналах получения государственных и муниципальных услуг в электронной форме; </w:t>
      </w:r>
    </w:p>
    <w:p w14:paraId="4851BC1D" w14:textId="46E63D0C" w:rsidR="00391D20" w:rsidRDefault="00391D20" w:rsidP="00391D20">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 возможности осуществления платежей на </w:t>
      </w:r>
      <w:r w:rsidR="00252E78">
        <w:rPr>
          <w:rFonts w:ascii="Times New Roman" w:hAnsi="Times New Roman" w:cs="Times New Roman"/>
          <w:sz w:val="28"/>
          <w:szCs w:val="28"/>
        </w:rPr>
        <w:t>порталах госуслуг</w:t>
      </w:r>
      <w:r>
        <w:rPr>
          <w:rFonts w:ascii="Times New Roman" w:hAnsi="Times New Roman" w:cs="Times New Roman"/>
          <w:sz w:val="28"/>
          <w:szCs w:val="28"/>
        </w:rPr>
        <w:t>.</w:t>
      </w:r>
    </w:p>
    <w:p w14:paraId="1F25A00F" w14:textId="4DAE798A" w:rsidR="00240492" w:rsidRDefault="000779AD" w:rsidP="0024049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w:t>
      </w:r>
      <w:r w:rsidR="00391D20">
        <w:rPr>
          <w:rFonts w:ascii="Times New Roman" w:hAnsi="Times New Roman" w:cs="Times New Roman"/>
          <w:sz w:val="28"/>
          <w:szCs w:val="28"/>
        </w:rPr>
        <w:t xml:space="preserve"> обра</w:t>
      </w:r>
      <w:r w:rsidR="00252E78">
        <w:rPr>
          <w:rFonts w:ascii="Times New Roman" w:hAnsi="Times New Roman" w:cs="Times New Roman"/>
          <w:sz w:val="28"/>
          <w:szCs w:val="28"/>
        </w:rPr>
        <w:t>ща</w:t>
      </w:r>
      <w:r w:rsidR="00391D20">
        <w:rPr>
          <w:rFonts w:ascii="Times New Roman" w:hAnsi="Times New Roman" w:cs="Times New Roman"/>
          <w:sz w:val="28"/>
          <w:szCs w:val="28"/>
        </w:rPr>
        <w:t xml:space="preserve">ть внимание заявителей на </w:t>
      </w:r>
      <w:r w:rsidR="00391D20" w:rsidRPr="002206C8">
        <w:rPr>
          <w:rFonts w:ascii="Times New Roman" w:hAnsi="Times New Roman" w:cs="Times New Roman"/>
          <w:sz w:val="28"/>
          <w:szCs w:val="28"/>
        </w:rPr>
        <w:t>необходимост</w:t>
      </w:r>
      <w:r w:rsidR="00391D20">
        <w:rPr>
          <w:rFonts w:ascii="Times New Roman" w:hAnsi="Times New Roman" w:cs="Times New Roman"/>
          <w:sz w:val="28"/>
          <w:szCs w:val="28"/>
        </w:rPr>
        <w:t>ь</w:t>
      </w:r>
      <w:r w:rsidR="00391D20" w:rsidRPr="002206C8">
        <w:rPr>
          <w:rFonts w:ascii="Times New Roman" w:hAnsi="Times New Roman" w:cs="Times New Roman"/>
          <w:sz w:val="28"/>
          <w:szCs w:val="28"/>
        </w:rPr>
        <w:t xml:space="preserve"> регистрации в Единой системе идентификации и аутентификации (ЕСИА)</w:t>
      </w:r>
      <w:r w:rsidR="00391D20">
        <w:rPr>
          <w:rFonts w:ascii="Times New Roman" w:hAnsi="Times New Roman" w:cs="Times New Roman"/>
          <w:sz w:val="28"/>
          <w:szCs w:val="28"/>
        </w:rPr>
        <w:t>, в том числе пояснять</w:t>
      </w:r>
      <w:r w:rsidR="00240492">
        <w:rPr>
          <w:rFonts w:ascii="Times New Roman" w:hAnsi="Times New Roman" w:cs="Times New Roman"/>
          <w:sz w:val="28"/>
          <w:szCs w:val="28"/>
        </w:rPr>
        <w:t xml:space="preserve"> способы</w:t>
      </w:r>
      <w:r w:rsidR="00391D20" w:rsidRPr="0068714A">
        <w:rPr>
          <w:rFonts w:ascii="Times New Roman" w:hAnsi="Times New Roman" w:cs="Times New Roman"/>
          <w:sz w:val="28"/>
          <w:szCs w:val="28"/>
        </w:rPr>
        <w:t xml:space="preserve"> </w:t>
      </w:r>
      <w:r w:rsidR="00240492">
        <w:rPr>
          <w:rFonts w:ascii="Times New Roman" w:hAnsi="Times New Roman" w:cs="Times New Roman"/>
          <w:sz w:val="28"/>
          <w:szCs w:val="28"/>
        </w:rPr>
        <w:t xml:space="preserve">и важность </w:t>
      </w:r>
      <w:r w:rsidR="00391D20" w:rsidRPr="0068714A">
        <w:rPr>
          <w:rFonts w:ascii="Times New Roman" w:hAnsi="Times New Roman" w:cs="Times New Roman"/>
          <w:sz w:val="28"/>
          <w:szCs w:val="28"/>
        </w:rPr>
        <w:t>регистрации и подтвержден</w:t>
      </w:r>
      <w:r w:rsidR="00391D20">
        <w:rPr>
          <w:rFonts w:ascii="Times New Roman" w:hAnsi="Times New Roman" w:cs="Times New Roman"/>
          <w:sz w:val="28"/>
          <w:szCs w:val="28"/>
        </w:rPr>
        <w:t xml:space="preserve">ия </w:t>
      </w:r>
      <w:r w:rsidR="00240492">
        <w:rPr>
          <w:rFonts w:ascii="Times New Roman" w:hAnsi="Times New Roman" w:cs="Times New Roman"/>
          <w:sz w:val="28"/>
          <w:szCs w:val="28"/>
        </w:rPr>
        <w:t>учетной записи</w:t>
      </w:r>
      <w:r>
        <w:rPr>
          <w:rFonts w:ascii="Times New Roman" w:hAnsi="Times New Roman" w:cs="Times New Roman"/>
          <w:sz w:val="28"/>
          <w:szCs w:val="28"/>
        </w:rPr>
        <w:t xml:space="preserve"> (приложение)</w:t>
      </w:r>
      <w:r w:rsidR="00240492">
        <w:rPr>
          <w:rFonts w:ascii="Times New Roman" w:hAnsi="Times New Roman" w:cs="Times New Roman"/>
          <w:sz w:val="28"/>
          <w:szCs w:val="28"/>
        </w:rPr>
        <w:t>.</w:t>
      </w:r>
    </w:p>
    <w:p w14:paraId="45ACA518" w14:textId="293FB722" w:rsidR="00391D20" w:rsidRDefault="00240492" w:rsidP="00391D20">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391D20">
        <w:rPr>
          <w:rFonts w:ascii="Times New Roman" w:hAnsi="Times New Roman" w:cs="Times New Roman"/>
          <w:sz w:val="28"/>
          <w:szCs w:val="28"/>
        </w:rPr>
        <w:t>читаем целесообразным</w:t>
      </w:r>
      <w:r w:rsidRPr="00240492">
        <w:rPr>
          <w:rFonts w:ascii="Times New Roman" w:hAnsi="Times New Roman" w:cs="Times New Roman"/>
          <w:sz w:val="28"/>
          <w:szCs w:val="28"/>
        </w:rPr>
        <w:t xml:space="preserve"> </w:t>
      </w:r>
      <w:r>
        <w:rPr>
          <w:rFonts w:ascii="Times New Roman" w:hAnsi="Times New Roman" w:cs="Times New Roman"/>
          <w:sz w:val="28"/>
          <w:szCs w:val="28"/>
        </w:rPr>
        <w:t xml:space="preserve">также разместить </w:t>
      </w:r>
      <w:r w:rsidRPr="00391D20">
        <w:rPr>
          <w:rFonts w:ascii="Times New Roman" w:hAnsi="Times New Roman" w:cs="Times New Roman"/>
          <w:sz w:val="28"/>
          <w:szCs w:val="28"/>
        </w:rPr>
        <w:t xml:space="preserve">на </w:t>
      </w:r>
      <w:r>
        <w:rPr>
          <w:rFonts w:ascii="Times New Roman" w:hAnsi="Times New Roman" w:cs="Times New Roman"/>
          <w:sz w:val="28"/>
          <w:szCs w:val="28"/>
        </w:rPr>
        <w:t xml:space="preserve">официальных </w:t>
      </w:r>
      <w:r w:rsidRPr="00391D20">
        <w:rPr>
          <w:rFonts w:ascii="Times New Roman" w:hAnsi="Times New Roman" w:cs="Times New Roman"/>
          <w:sz w:val="28"/>
          <w:szCs w:val="28"/>
        </w:rPr>
        <w:t>страницах социальных сетей</w:t>
      </w:r>
      <w:r>
        <w:rPr>
          <w:rFonts w:ascii="Times New Roman" w:hAnsi="Times New Roman" w:cs="Times New Roman"/>
          <w:sz w:val="28"/>
          <w:szCs w:val="28"/>
        </w:rPr>
        <w:t xml:space="preserve"> ряд публикаций </w:t>
      </w:r>
      <w:r w:rsidRPr="002206C8">
        <w:rPr>
          <w:rFonts w:ascii="Times New Roman" w:hAnsi="Times New Roman" w:cs="Times New Roman"/>
          <w:sz w:val="28"/>
          <w:szCs w:val="28"/>
        </w:rPr>
        <w:t xml:space="preserve">об удобстве и доступности </w:t>
      </w:r>
      <w:r w:rsidRPr="00391D20">
        <w:rPr>
          <w:rFonts w:ascii="Times New Roman" w:hAnsi="Times New Roman" w:cs="Times New Roman"/>
          <w:sz w:val="28"/>
          <w:szCs w:val="28"/>
        </w:rPr>
        <w:t>предоставлении государственных и муниципальных услуг в электронной форме</w:t>
      </w:r>
      <w:r>
        <w:rPr>
          <w:rFonts w:ascii="Times New Roman" w:hAnsi="Times New Roman" w:cs="Times New Roman"/>
          <w:sz w:val="28"/>
          <w:szCs w:val="28"/>
        </w:rPr>
        <w:t>.</w:t>
      </w:r>
    </w:p>
    <w:p w14:paraId="1B11DC37" w14:textId="28A66B86" w:rsidR="0054253E" w:rsidRPr="002206C8" w:rsidRDefault="00252E78" w:rsidP="000779A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Информацию о</w:t>
      </w:r>
      <w:r w:rsidR="00240492">
        <w:rPr>
          <w:rFonts w:ascii="Times New Roman" w:hAnsi="Times New Roman" w:cs="Times New Roman"/>
          <w:sz w:val="28"/>
          <w:szCs w:val="28"/>
        </w:rPr>
        <w:t xml:space="preserve"> </w:t>
      </w:r>
      <w:r w:rsidR="002206C8">
        <w:rPr>
          <w:rFonts w:ascii="Times New Roman" w:hAnsi="Times New Roman" w:cs="Times New Roman"/>
          <w:sz w:val="28"/>
          <w:szCs w:val="28"/>
        </w:rPr>
        <w:t xml:space="preserve">принятых </w:t>
      </w:r>
      <w:r w:rsidR="00240492">
        <w:rPr>
          <w:rFonts w:ascii="Times New Roman" w:hAnsi="Times New Roman" w:cs="Times New Roman"/>
          <w:sz w:val="28"/>
          <w:szCs w:val="28"/>
        </w:rPr>
        <w:t xml:space="preserve">и планируемых </w:t>
      </w:r>
      <w:r w:rsidR="002206C8">
        <w:rPr>
          <w:rFonts w:ascii="Times New Roman" w:hAnsi="Times New Roman" w:cs="Times New Roman"/>
          <w:sz w:val="28"/>
          <w:szCs w:val="28"/>
        </w:rPr>
        <w:t>мерах по</w:t>
      </w:r>
      <w:r w:rsidR="0054253E" w:rsidRPr="002206C8">
        <w:rPr>
          <w:rFonts w:ascii="Times New Roman" w:hAnsi="Times New Roman" w:cs="Times New Roman"/>
          <w:sz w:val="28"/>
          <w:szCs w:val="28"/>
        </w:rPr>
        <w:t xml:space="preserve"> </w:t>
      </w:r>
      <w:r>
        <w:rPr>
          <w:rFonts w:ascii="Times New Roman" w:hAnsi="Times New Roman" w:cs="Times New Roman"/>
          <w:sz w:val="28"/>
          <w:szCs w:val="28"/>
        </w:rPr>
        <w:t>исполнению п. 2.9 Протокола просим направить в адрес Комитет</w:t>
      </w:r>
      <w:r w:rsidR="00230750">
        <w:rPr>
          <w:rFonts w:ascii="Times New Roman" w:hAnsi="Times New Roman" w:cs="Times New Roman"/>
          <w:sz w:val="28"/>
          <w:szCs w:val="28"/>
        </w:rPr>
        <w:t>а</w:t>
      </w:r>
      <w:r>
        <w:rPr>
          <w:rFonts w:ascii="Times New Roman" w:hAnsi="Times New Roman" w:cs="Times New Roman"/>
          <w:sz w:val="28"/>
          <w:szCs w:val="28"/>
        </w:rPr>
        <w:t xml:space="preserve"> не позднее 25 июня 2020 года</w:t>
      </w:r>
      <w:r w:rsidR="0054253E" w:rsidRPr="002206C8">
        <w:rPr>
          <w:rFonts w:ascii="Times New Roman" w:hAnsi="Times New Roman" w:cs="Times New Roman"/>
          <w:sz w:val="28"/>
          <w:szCs w:val="28"/>
        </w:rPr>
        <w:t xml:space="preserve">. </w:t>
      </w:r>
    </w:p>
    <w:p w14:paraId="1739EBFF" w14:textId="11EF13F9" w:rsidR="0054253E" w:rsidRDefault="0054253E" w:rsidP="000779AD">
      <w:pPr>
        <w:spacing w:after="0" w:line="240" w:lineRule="auto"/>
        <w:ind w:firstLine="709"/>
        <w:jc w:val="both"/>
        <w:rPr>
          <w:rFonts w:ascii="Times New Roman" w:hAnsi="Times New Roman" w:cs="Times New Roman"/>
          <w:sz w:val="28"/>
          <w:szCs w:val="28"/>
        </w:rPr>
      </w:pPr>
    </w:p>
    <w:p w14:paraId="1BDDE7DD" w14:textId="0B0BF524" w:rsidR="000779AD" w:rsidRPr="00DD4FFC" w:rsidRDefault="000779AD" w:rsidP="000779AD">
      <w:pPr>
        <w:spacing w:after="0" w:line="240" w:lineRule="auto"/>
        <w:ind w:firstLine="709"/>
        <w:jc w:val="both"/>
        <w:rPr>
          <w:rFonts w:ascii="Times New Roman" w:hAnsi="Times New Roman" w:cs="Times New Roman"/>
          <w:sz w:val="26"/>
          <w:szCs w:val="26"/>
        </w:rPr>
      </w:pPr>
      <w:r w:rsidRPr="00DD4FFC">
        <w:rPr>
          <w:rFonts w:ascii="Times New Roman" w:hAnsi="Times New Roman" w:cs="Times New Roman"/>
          <w:sz w:val="26"/>
          <w:szCs w:val="26"/>
          <w:u w:val="single"/>
        </w:rPr>
        <w:t>Приложение</w:t>
      </w:r>
      <w:r w:rsidRPr="00DD4FFC">
        <w:rPr>
          <w:rFonts w:ascii="Times New Roman" w:hAnsi="Times New Roman" w:cs="Times New Roman"/>
          <w:sz w:val="26"/>
          <w:szCs w:val="26"/>
        </w:rPr>
        <w:t xml:space="preserve">: </w:t>
      </w:r>
      <w:r w:rsidR="00DD4FFC" w:rsidRPr="00DD4FFC">
        <w:rPr>
          <w:rFonts w:ascii="Times New Roman" w:hAnsi="Times New Roman" w:cs="Times New Roman"/>
          <w:sz w:val="26"/>
          <w:szCs w:val="26"/>
        </w:rPr>
        <w:t>Инструкции по регистрации в ЕСИА физического лица на 23 л. в 1 экз.</w:t>
      </w:r>
    </w:p>
    <w:p w14:paraId="22EA741F" w14:textId="77777777" w:rsidR="00252E78" w:rsidRDefault="00252E78" w:rsidP="0054253E">
      <w:pPr>
        <w:spacing w:after="0" w:line="240" w:lineRule="auto"/>
        <w:jc w:val="both"/>
        <w:rPr>
          <w:rFonts w:ascii="Times New Roman" w:hAnsi="Times New Roman" w:cs="Times New Roman"/>
          <w:sz w:val="28"/>
          <w:szCs w:val="28"/>
        </w:rPr>
      </w:pPr>
    </w:p>
    <w:p w14:paraId="64C82803" w14:textId="77777777" w:rsidR="00DD4FFC" w:rsidRPr="0054253E" w:rsidRDefault="00DD4FFC" w:rsidP="0054253E">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7268C" w:rsidRPr="0054253E" w14:paraId="79D9F687" w14:textId="77777777" w:rsidTr="00B7268C">
        <w:tc>
          <w:tcPr>
            <w:tcW w:w="5210" w:type="dxa"/>
          </w:tcPr>
          <w:p w14:paraId="0295BE3A" w14:textId="77777777" w:rsidR="00B7268C" w:rsidRPr="0054253E" w:rsidRDefault="009025C0" w:rsidP="00E43E4E">
            <w:pPr>
              <w:jc w:val="both"/>
              <w:rPr>
                <w:rFonts w:ascii="Times New Roman" w:hAnsi="Times New Roman" w:cs="Times New Roman"/>
                <w:sz w:val="28"/>
                <w:szCs w:val="28"/>
              </w:rPr>
            </w:pPr>
            <w:r>
              <w:rPr>
                <w:rFonts w:ascii="Times New Roman" w:hAnsi="Times New Roman" w:cs="Times New Roman"/>
                <w:sz w:val="28"/>
                <w:szCs w:val="28"/>
              </w:rPr>
              <w:t>Председатель Комитета</w:t>
            </w:r>
          </w:p>
        </w:tc>
        <w:tc>
          <w:tcPr>
            <w:tcW w:w="5211" w:type="dxa"/>
          </w:tcPr>
          <w:p w14:paraId="03EB6DA5" w14:textId="77777777" w:rsidR="00B7268C" w:rsidRPr="0054253E" w:rsidRDefault="00B7268C" w:rsidP="00B7268C">
            <w:pPr>
              <w:jc w:val="right"/>
              <w:rPr>
                <w:rFonts w:ascii="Times New Roman" w:hAnsi="Times New Roman" w:cs="Times New Roman"/>
                <w:sz w:val="28"/>
                <w:szCs w:val="28"/>
              </w:rPr>
            </w:pPr>
            <w:proofErr w:type="spellStart"/>
            <w:r w:rsidRPr="0054253E">
              <w:rPr>
                <w:rFonts w:ascii="Times New Roman" w:hAnsi="Times New Roman" w:cs="Times New Roman"/>
                <w:sz w:val="28"/>
                <w:szCs w:val="28"/>
              </w:rPr>
              <w:t>В.А.Кузнецова</w:t>
            </w:r>
            <w:proofErr w:type="spellEnd"/>
          </w:p>
        </w:tc>
      </w:tr>
    </w:tbl>
    <w:p w14:paraId="39D3A3F6" w14:textId="6A33192F" w:rsidR="007D444D" w:rsidRDefault="007D444D" w:rsidP="00252E78">
      <w:pPr>
        <w:spacing w:after="0" w:line="240" w:lineRule="auto"/>
        <w:jc w:val="both"/>
        <w:rPr>
          <w:rFonts w:ascii="Times New Roman" w:hAnsi="Times New Roman" w:cs="Times New Roman"/>
          <w:sz w:val="2"/>
          <w:szCs w:val="2"/>
        </w:rPr>
      </w:pPr>
    </w:p>
    <w:p w14:paraId="455A1915" w14:textId="77777777" w:rsidR="007D444D" w:rsidRDefault="007D444D">
      <w:pPr>
        <w:rPr>
          <w:rFonts w:ascii="Times New Roman" w:hAnsi="Times New Roman" w:cs="Times New Roman"/>
          <w:sz w:val="2"/>
          <w:szCs w:val="2"/>
        </w:rPr>
      </w:pPr>
      <w:r>
        <w:rPr>
          <w:rFonts w:ascii="Times New Roman" w:hAnsi="Times New Roman" w:cs="Times New Roman"/>
          <w:sz w:val="2"/>
          <w:szCs w:val="2"/>
        </w:rPr>
        <w:br w:type="page"/>
      </w:r>
    </w:p>
    <w:p w14:paraId="055BE72A" w14:textId="77777777" w:rsidR="007D444D" w:rsidRDefault="007D444D" w:rsidP="007D444D">
      <w:pPr>
        <w:spacing w:after="0" w:line="240" w:lineRule="auto"/>
        <w:jc w:val="center"/>
        <w:rPr>
          <w:rFonts w:ascii="Times New Roman" w:hAnsi="Times New Roman" w:cs="Times New Roman"/>
          <w:b/>
          <w:bCs/>
          <w:sz w:val="28"/>
          <w:szCs w:val="24"/>
        </w:rPr>
      </w:pPr>
      <w:r w:rsidRPr="007D444D">
        <w:rPr>
          <w:rFonts w:ascii="Times New Roman" w:hAnsi="Times New Roman" w:cs="Times New Roman"/>
          <w:b/>
          <w:bCs/>
          <w:sz w:val="28"/>
          <w:szCs w:val="24"/>
        </w:rPr>
        <w:lastRenderedPageBreak/>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8"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9"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7"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3"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4"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5"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6"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5"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7"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9"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6"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E75BEA" w:rsidP="007D444D">
      <w:pPr>
        <w:spacing w:after="0" w:line="240" w:lineRule="auto"/>
        <w:jc w:val="both"/>
        <w:rPr>
          <w:rFonts w:ascii="Times New Roman" w:hAnsi="Times New Roman" w:cs="Times New Roman"/>
          <w:sz w:val="24"/>
          <w:szCs w:val="24"/>
        </w:rPr>
      </w:pPr>
      <w:hyperlink r:id="rId47"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614DEC"/>
    <w:rsid w:val="0068714A"/>
    <w:rsid w:val="007A2DC3"/>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E75BEA"/>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15:docId w15:val="{427DE324-C2C2-4A22-A555-6C53BF0D8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lk.gosuslugi.ru/" TargetMode="External"/><Relationship Id="rId39" Type="http://schemas.openxmlformats.org/officeDocument/2006/relationships/hyperlink" Target="http://www.pfrf.ru/"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hyperlink" Target="http://minsvyaz.ru/ru/documents/4240/" TargetMode="External"/><Relationship Id="rId7" Type="http://schemas.openxmlformats.org/officeDocument/2006/relationships/hyperlink" Target="mailto:kis@lenreg.ru" TargetMode="External"/><Relationship Id="rId12" Type="http://schemas.openxmlformats.org/officeDocument/2006/relationships/image" Target="media/image4.png"/><Relationship Id="rId17" Type="http://schemas.openxmlformats.org/officeDocument/2006/relationships/hyperlink" Target="http://esia.gosuslugi.ru/" TargetMode="External"/><Relationship Id="rId25" Type="http://schemas.openxmlformats.org/officeDocument/2006/relationships/hyperlink" Target="https://www.pochtabank.ru/service/gosuslugi"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www.gosuslugi.ru/help/faq/c-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www.kis.lenobl.ru" TargetMode="External"/><Relationship Id="rId11" Type="http://schemas.openxmlformats.org/officeDocument/2006/relationships/image" Target="media/image3.png"/><Relationship Id="rId24" Type="http://schemas.openxmlformats.org/officeDocument/2006/relationships/hyperlink" Target="https://www.tinkoff.ru/payments/categories/state-services/esia/" TargetMode="External"/><Relationship Id="rId32" Type="http://schemas.openxmlformats.org/officeDocument/2006/relationships/image" Target="media/image19.png"/><Relationship Id="rId37" Type="http://schemas.openxmlformats.org/officeDocument/2006/relationships/hyperlink" Target="https://e-trust.gosuslugi.ru/CA" TargetMode="Externa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www.sberbank.ru/ru/person/dist_services/inner_sbol/gosuslugi"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esia.gosuslugi.ru/registration/"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pochta.ru/tracking" TargetMode="External"/><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3406</Words>
  <Characters>19418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Нет сотрудника</cp:lastModifiedBy>
  <cp:revision>2</cp:revision>
  <dcterms:created xsi:type="dcterms:W3CDTF">2020-06-25T06:28:00Z</dcterms:created>
  <dcterms:modified xsi:type="dcterms:W3CDTF">2020-06-25T06:28:00Z</dcterms:modified>
</cp:coreProperties>
</file>